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04BEF" w14:textId="202D5E76" w:rsidR="00C96B4C" w:rsidRPr="00D76716" w:rsidRDefault="003A363D">
      <w:pPr>
        <w:rPr>
          <w:rFonts w:ascii="Gadugi" w:hAnsi="Gadugi"/>
          <w:b/>
          <w:bCs/>
          <w:sz w:val="36"/>
        </w:rPr>
      </w:pPr>
      <w:r w:rsidRPr="00D76716">
        <w:rPr>
          <w:rFonts w:ascii="Gadugi" w:hAnsi="Gadugi"/>
          <w:b/>
          <w:bCs/>
          <w:sz w:val="36"/>
        </w:rPr>
        <w:t>D'ESTAING… aux ALPES MARITIMES.</w:t>
      </w:r>
    </w:p>
    <w:p w14:paraId="078D90E3" w14:textId="5CFC1AE5" w:rsidR="003A363D" w:rsidRPr="00D76716" w:rsidRDefault="003A363D">
      <w:pPr>
        <w:rPr>
          <w:rFonts w:ascii="Gadugi" w:hAnsi="Gadugi"/>
          <w:b/>
          <w:bCs/>
        </w:rPr>
      </w:pPr>
    </w:p>
    <w:p w14:paraId="4EA0B981" w14:textId="29656CE9" w:rsidR="003A363D" w:rsidRPr="00D76716" w:rsidRDefault="003A363D" w:rsidP="00D76716">
      <w:pPr>
        <w:spacing w:line="300" w:lineRule="auto"/>
        <w:jc w:val="both"/>
        <w:rPr>
          <w:rFonts w:ascii="Gadugi" w:hAnsi="Gadugi"/>
          <w:sz w:val="26"/>
          <w:szCs w:val="26"/>
        </w:rPr>
      </w:pPr>
      <w:r w:rsidRPr="00D76716">
        <w:rPr>
          <w:rFonts w:ascii="Gadugi" w:hAnsi="Gadugi"/>
          <w:sz w:val="26"/>
          <w:szCs w:val="26"/>
        </w:rPr>
        <w:t xml:space="preserve">La fondatrice de la congrégation, Mère saint Ursule FAGES est née en 1800 à La </w:t>
      </w:r>
      <w:proofErr w:type="spellStart"/>
      <w:r w:rsidRPr="00D76716">
        <w:rPr>
          <w:rFonts w:ascii="Gadugi" w:hAnsi="Gadugi"/>
          <w:sz w:val="26"/>
          <w:szCs w:val="26"/>
        </w:rPr>
        <w:t>Malène</w:t>
      </w:r>
      <w:proofErr w:type="spellEnd"/>
      <w:r w:rsidRPr="00D76716">
        <w:rPr>
          <w:rFonts w:ascii="Gadugi" w:hAnsi="Gadugi"/>
          <w:sz w:val="26"/>
          <w:szCs w:val="26"/>
        </w:rPr>
        <w:t xml:space="preserve"> en Lozère dans une famille qui a souffert pendant la Révolution française.</w:t>
      </w:r>
    </w:p>
    <w:p w14:paraId="330FF89E" w14:textId="17F43B8B" w:rsidR="003A363D" w:rsidRPr="00D76716" w:rsidRDefault="003A363D" w:rsidP="00D76716">
      <w:pPr>
        <w:spacing w:line="300" w:lineRule="auto"/>
        <w:jc w:val="both"/>
        <w:rPr>
          <w:rFonts w:ascii="Gadugi" w:hAnsi="Gadugi"/>
          <w:sz w:val="26"/>
          <w:szCs w:val="26"/>
        </w:rPr>
      </w:pPr>
      <w:r w:rsidRPr="00D76716">
        <w:rPr>
          <w:rFonts w:ascii="Gadugi" w:hAnsi="Gadugi"/>
          <w:sz w:val="26"/>
          <w:szCs w:val="26"/>
        </w:rPr>
        <w:t xml:space="preserve">Formée à la vie religieuse saint Joseph dans la communauté de LES VANS en Ardèche, elle fonde une congrégation à </w:t>
      </w:r>
      <w:r w:rsidR="00E86FB4" w:rsidRPr="00D76716">
        <w:rPr>
          <w:rFonts w:ascii="Gadugi" w:hAnsi="Gadugi"/>
          <w:sz w:val="26"/>
          <w:szCs w:val="26"/>
        </w:rPr>
        <w:t>SEVERAC LE CHATEAU avec 4 novices et une supérieure, essai qui s'avère un échec.</w:t>
      </w:r>
    </w:p>
    <w:p w14:paraId="28BDD811" w14:textId="467641F6" w:rsidR="00E86FB4" w:rsidRPr="00D76716" w:rsidRDefault="00E86FB4" w:rsidP="00D76716">
      <w:pPr>
        <w:spacing w:line="300" w:lineRule="auto"/>
        <w:jc w:val="both"/>
        <w:rPr>
          <w:rFonts w:ascii="Gadugi" w:hAnsi="Gadugi"/>
          <w:sz w:val="26"/>
          <w:szCs w:val="26"/>
        </w:rPr>
      </w:pPr>
      <w:r w:rsidRPr="00D76716">
        <w:rPr>
          <w:rFonts w:ascii="Gadugi" w:hAnsi="Gadugi"/>
          <w:sz w:val="26"/>
          <w:szCs w:val="26"/>
        </w:rPr>
        <w:t>En 1836, ces sœurs ouvrent une école de filles à ESTAING à la demande du curé de la paroisse, logées très pauvrement dans un château en ruines.</w:t>
      </w:r>
    </w:p>
    <w:p w14:paraId="41CD65D1" w14:textId="6632020B" w:rsidR="00E86FB4" w:rsidRPr="00D76716" w:rsidRDefault="00E86FB4" w:rsidP="00D76716">
      <w:pPr>
        <w:spacing w:line="300" w:lineRule="auto"/>
        <w:jc w:val="both"/>
        <w:rPr>
          <w:rFonts w:ascii="Gadugi" w:hAnsi="Gadugi"/>
          <w:sz w:val="26"/>
          <w:szCs w:val="26"/>
        </w:rPr>
      </w:pPr>
      <w:r w:rsidRPr="00D76716">
        <w:rPr>
          <w:rFonts w:ascii="Gadugi" w:hAnsi="Gadugi"/>
          <w:sz w:val="26"/>
          <w:szCs w:val="26"/>
        </w:rPr>
        <w:t xml:space="preserve">Le 20 mars 1837 la congrégation saint Joseph d'ESTAING est reconnue canoniquement. La congrégation grandit tous les ans et fonde de nombreuses écoles en Aveyron. </w:t>
      </w:r>
    </w:p>
    <w:p w14:paraId="27854AD8" w14:textId="45B42AA5" w:rsidR="00E86FB4" w:rsidRPr="00D76716" w:rsidRDefault="00E86FB4" w:rsidP="00D76716">
      <w:pPr>
        <w:spacing w:line="300" w:lineRule="auto"/>
        <w:jc w:val="both"/>
        <w:rPr>
          <w:rFonts w:ascii="Gadugi" w:hAnsi="Gadugi"/>
          <w:sz w:val="26"/>
          <w:szCs w:val="26"/>
        </w:rPr>
      </w:pPr>
      <w:r w:rsidRPr="00D76716">
        <w:rPr>
          <w:rFonts w:ascii="Gadugi" w:hAnsi="Gadugi"/>
          <w:sz w:val="26"/>
          <w:szCs w:val="26"/>
        </w:rPr>
        <w:t>En 1860, le Comté de Nice vient d'être rattachée à la France. Le français devient la langue officielle</w:t>
      </w:r>
      <w:r w:rsidR="00225BE4" w:rsidRPr="00D76716">
        <w:rPr>
          <w:rFonts w:ascii="Gadugi" w:hAnsi="Gadugi"/>
          <w:sz w:val="26"/>
          <w:szCs w:val="26"/>
        </w:rPr>
        <w:t xml:space="preserve">, d'où la nécessité pour les autorités d'ouvrir de nouvelles écoles avec de nouveaux enseignants. L'inspecteur d'académie de PUGET-THENIERS, Monsieur CONSTANS, d'origine aveyronnaise, devant l'impossibilité de trouver des maîtres pour enseigner dans l'arrière-pays, fait appel à Mère saint Ursule, fondatrice d'une congrégation très jeune et florissante. Celle-ci accepte de tenter l'aventure. Elle en parle à ses sœurs et des volontaires se lèvent pour aller dans cette région lointaine. </w:t>
      </w:r>
    </w:p>
    <w:p w14:paraId="2BD4DDE0" w14:textId="20EB2770" w:rsidR="00225BE4" w:rsidRPr="00D76716" w:rsidRDefault="00225BE4" w:rsidP="00D76716">
      <w:pPr>
        <w:spacing w:line="300" w:lineRule="auto"/>
        <w:jc w:val="both"/>
        <w:rPr>
          <w:rFonts w:ascii="Gadugi" w:hAnsi="Gadugi"/>
          <w:sz w:val="26"/>
          <w:szCs w:val="26"/>
        </w:rPr>
      </w:pPr>
      <w:r w:rsidRPr="00D76716">
        <w:rPr>
          <w:rFonts w:ascii="Gadugi" w:hAnsi="Gadugi"/>
          <w:sz w:val="26"/>
          <w:szCs w:val="26"/>
        </w:rPr>
        <w:t>Dès 1869</w:t>
      </w:r>
      <w:r w:rsidR="005C7C94" w:rsidRPr="00D76716">
        <w:rPr>
          <w:rFonts w:ascii="Gadugi" w:hAnsi="Gadugi"/>
          <w:sz w:val="26"/>
          <w:szCs w:val="26"/>
        </w:rPr>
        <w:t>, 4 jeunes sœurs partent avec joie.</w:t>
      </w:r>
    </w:p>
    <w:p w14:paraId="7854AB48" w14:textId="7D9A73DD" w:rsidR="005C7C94" w:rsidRPr="00D76716" w:rsidRDefault="005C7C94" w:rsidP="00D76716">
      <w:pPr>
        <w:spacing w:line="300" w:lineRule="auto"/>
        <w:jc w:val="both"/>
        <w:rPr>
          <w:rFonts w:ascii="Gadugi" w:hAnsi="Gadugi"/>
          <w:sz w:val="26"/>
          <w:szCs w:val="26"/>
        </w:rPr>
      </w:pPr>
      <w:r w:rsidRPr="00D76716">
        <w:rPr>
          <w:rFonts w:ascii="Gadugi" w:hAnsi="Gadugi"/>
          <w:sz w:val="26"/>
          <w:szCs w:val="26"/>
        </w:rPr>
        <w:t>Voyage long et pénible : en charrette puis en diligence jusqu'à Montpellier, puis en chemin de fer jusqu'à Marseille, puis en bateau jusqu'à Nice et enfin à dos de mulet vers ISOLA et la montagne. Elles sont bien accueillies par la population et les autorités et se préparent aussitôt à ouvrir des écoles communales</w:t>
      </w:r>
      <w:r w:rsidR="00582EAC" w:rsidRPr="00D76716">
        <w:rPr>
          <w:rFonts w:ascii="Gadugi" w:hAnsi="Gadugi"/>
          <w:sz w:val="26"/>
          <w:szCs w:val="26"/>
        </w:rPr>
        <w:t xml:space="preserve"> (écoles publiques)</w:t>
      </w:r>
      <w:r w:rsidRPr="00D76716">
        <w:rPr>
          <w:rFonts w:ascii="Gadugi" w:hAnsi="Gadugi"/>
          <w:sz w:val="26"/>
          <w:szCs w:val="26"/>
        </w:rPr>
        <w:t xml:space="preserve"> : Isola, saint Etienne de Tinée, La Croix… Les fondations se succèdent tous les ans…</w:t>
      </w:r>
    </w:p>
    <w:p w14:paraId="4D0BAC57" w14:textId="22B29DFB" w:rsidR="005C7C94" w:rsidRPr="00D76716" w:rsidRDefault="005C7C94" w:rsidP="00D76716">
      <w:pPr>
        <w:spacing w:line="300" w:lineRule="auto"/>
        <w:jc w:val="both"/>
        <w:rPr>
          <w:rFonts w:ascii="Gadugi" w:hAnsi="Gadugi"/>
          <w:sz w:val="26"/>
          <w:szCs w:val="26"/>
        </w:rPr>
      </w:pPr>
      <w:r w:rsidRPr="00D76716">
        <w:rPr>
          <w:rFonts w:ascii="Gadugi" w:hAnsi="Gadugi"/>
          <w:sz w:val="26"/>
          <w:szCs w:val="26"/>
        </w:rPr>
        <w:t>De nombreuses jeunes filles désirant devenir sœurs de saint Joseph acceptent de faire leur formation de novices à Estaing. Cruel dépaysement pour ces femmes d</w:t>
      </w:r>
      <w:r w:rsidR="00867A39" w:rsidRPr="00D76716">
        <w:rPr>
          <w:rFonts w:ascii="Gadugi" w:hAnsi="Gadugi"/>
          <w:sz w:val="26"/>
          <w:szCs w:val="26"/>
        </w:rPr>
        <w:t>es Alpes, françaises depuis peu, quittant leur contrée riche d'enfants, pauvres de bien, habituées à une vie rude.</w:t>
      </w:r>
    </w:p>
    <w:p w14:paraId="39635C82" w14:textId="33E0B527" w:rsidR="00D76716" w:rsidRPr="00D76716" w:rsidRDefault="00D76716" w:rsidP="00D76716">
      <w:pPr>
        <w:spacing w:line="300" w:lineRule="auto"/>
        <w:jc w:val="both"/>
        <w:rPr>
          <w:rFonts w:ascii="Gadugi" w:hAnsi="Gadugi"/>
          <w:sz w:val="26"/>
          <w:szCs w:val="26"/>
        </w:rPr>
      </w:pPr>
    </w:p>
    <w:p w14:paraId="4E926F69" w14:textId="77777777" w:rsidR="00D76716" w:rsidRPr="00D76716" w:rsidRDefault="00D76716" w:rsidP="00D76716">
      <w:pPr>
        <w:spacing w:line="300" w:lineRule="auto"/>
        <w:jc w:val="both"/>
        <w:rPr>
          <w:rFonts w:ascii="Gadugi" w:hAnsi="Gadugi"/>
          <w:sz w:val="26"/>
          <w:szCs w:val="26"/>
        </w:rPr>
      </w:pPr>
    </w:p>
    <w:p w14:paraId="58BDBDDE" w14:textId="3F407832" w:rsidR="00867A39" w:rsidRPr="00D76716" w:rsidRDefault="00867A39" w:rsidP="00C7227C">
      <w:pPr>
        <w:spacing w:after="0" w:line="300" w:lineRule="auto"/>
        <w:jc w:val="both"/>
        <w:rPr>
          <w:rFonts w:ascii="Gadugi" w:hAnsi="Gadugi"/>
          <w:sz w:val="26"/>
          <w:szCs w:val="26"/>
        </w:rPr>
      </w:pPr>
      <w:r w:rsidRPr="00D76716">
        <w:rPr>
          <w:rFonts w:ascii="Gadugi" w:hAnsi="Gadugi"/>
          <w:sz w:val="26"/>
          <w:szCs w:val="26"/>
        </w:rPr>
        <w:lastRenderedPageBreak/>
        <w:t xml:space="preserve">En Aveyron, d'autres sœurs acceptent de partir malgré les difficultés du voyage, de l'inconnu et les séparations. </w:t>
      </w:r>
    </w:p>
    <w:p w14:paraId="0E9A49CD" w14:textId="500DFA17" w:rsidR="00993055" w:rsidRPr="00D76716" w:rsidRDefault="00993055" w:rsidP="00C7227C">
      <w:pPr>
        <w:spacing w:after="0" w:line="300" w:lineRule="auto"/>
        <w:jc w:val="both"/>
        <w:rPr>
          <w:rFonts w:ascii="Gadugi" w:hAnsi="Gadugi"/>
          <w:sz w:val="26"/>
          <w:szCs w:val="26"/>
        </w:rPr>
      </w:pPr>
    </w:p>
    <w:p w14:paraId="43401C2C" w14:textId="3964CB8D" w:rsidR="00993055" w:rsidRPr="00EE2AED" w:rsidRDefault="00993055" w:rsidP="00C7227C">
      <w:pPr>
        <w:spacing w:after="0" w:line="300" w:lineRule="auto"/>
        <w:jc w:val="both"/>
        <w:rPr>
          <w:rFonts w:ascii="Gadugi" w:hAnsi="Gadugi"/>
          <w:sz w:val="26"/>
          <w:szCs w:val="26"/>
        </w:rPr>
      </w:pPr>
      <w:r w:rsidRPr="00D76716">
        <w:rPr>
          <w:rFonts w:ascii="Gadugi" w:hAnsi="Gadugi"/>
          <w:sz w:val="26"/>
          <w:szCs w:val="26"/>
        </w:rPr>
        <w:t xml:space="preserve">Devant le succès de ces échanges et la nouveauté de la situation, il faut penser à relier toutes ces sœurs et faire face aux besoins de formation : créer une nouvelle structure à Nice </w:t>
      </w:r>
      <w:r w:rsidRPr="00EE2AED">
        <w:rPr>
          <w:rFonts w:ascii="Gadugi" w:hAnsi="Gadugi"/>
          <w:sz w:val="26"/>
          <w:szCs w:val="26"/>
        </w:rPr>
        <w:t>capable de les recevoir et de les soutenir. Mère saint Ursule loue, en 1865, une maison dans un terrain vague. Là, elle va fonder une école</w:t>
      </w:r>
      <w:r w:rsidR="00582EAC" w:rsidRPr="00EE2AED">
        <w:rPr>
          <w:rFonts w:ascii="Gadugi" w:hAnsi="Gadugi"/>
          <w:sz w:val="26"/>
          <w:szCs w:val="26"/>
        </w:rPr>
        <w:t xml:space="preserve"> libre</w:t>
      </w:r>
      <w:r w:rsidRPr="00EE2AED">
        <w:rPr>
          <w:rFonts w:ascii="Gadugi" w:hAnsi="Gadugi"/>
          <w:sz w:val="26"/>
          <w:szCs w:val="26"/>
        </w:rPr>
        <w:t xml:space="preserve"> et un pensionnat qui accueillera pendant les vacances d'été cette nombreuse colonie de sœurs jeunes pour qu'elles apprennent à se connaitre et vivent une retraite spirituelle en communauté.</w:t>
      </w:r>
    </w:p>
    <w:p w14:paraId="6AE1B2DE" w14:textId="6F97D5E6" w:rsidR="00582EAC" w:rsidRPr="00EE2AED" w:rsidRDefault="00582EAC" w:rsidP="00C7227C">
      <w:pPr>
        <w:spacing w:after="0" w:line="300" w:lineRule="auto"/>
        <w:jc w:val="both"/>
        <w:rPr>
          <w:rFonts w:ascii="Gadugi" w:hAnsi="Gadugi"/>
          <w:sz w:val="26"/>
          <w:szCs w:val="26"/>
        </w:rPr>
      </w:pPr>
    </w:p>
    <w:p w14:paraId="2EF5BE15" w14:textId="30501CFF" w:rsidR="00582EAC" w:rsidRPr="00EE2AED" w:rsidRDefault="00582EAC" w:rsidP="00D76716">
      <w:pPr>
        <w:spacing w:line="300" w:lineRule="auto"/>
        <w:jc w:val="both"/>
        <w:rPr>
          <w:rFonts w:ascii="Gadugi" w:hAnsi="Gadugi"/>
          <w:sz w:val="26"/>
          <w:szCs w:val="26"/>
        </w:rPr>
      </w:pPr>
      <w:r w:rsidRPr="00EE2AED">
        <w:rPr>
          <w:rFonts w:ascii="Gadugi" w:hAnsi="Gadugi"/>
          <w:sz w:val="26"/>
          <w:szCs w:val="26"/>
        </w:rPr>
        <w:t xml:space="preserve">Concernant </w:t>
      </w:r>
      <w:r w:rsidR="00B015CC" w:rsidRPr="00EE2AED">
        <w:rPr>
          <w:rFonts w:ascii="Gadugi" w:hAnsi="Gadugi"/>
          <w:sz w:val="26"/>
          <w:szCs w:val="26"/>
        </w:rPr>
        <w:t>TOUTES</w:t>
      </w:r>
      <w:r w:rsidRPr="00EE2AED">
        <w:rPr>
          <w:rFonts w:ascii="Gadugi" w:hAnsi="Gadugi"/>
          <w:sz w:val="26"/>
          <w:szCs w:val="26"/>
        </w:rPr>
        <w:t xml:space="preserve"> les congrégations de saint Joseph en </w:t>
      </w:r>
      <w:r w:rsidR="007A516B" w:rsidRPr="00EE2AED">
        <w:rPr>
          <w:rFonts w:ascii="Gadugi" w:hAnsi="Gadugi"/>
          <w:sz w:val="26"/>
          <w:szCs w:val="26"/>
        </w:rPr>
        <w:t>Aveyron :</w:t>
      </w:r>
    </w:p>
    <w:p w14:paraId="324C601D" w14:textId="451BF97D" w:rsidR="007A516B" w:rsidRPr="00EE2AED" w:rsidRDefault="007A516B" w:rsidP="00D76716">
      <w:pPr>
        <w:spacing w:line="300" w:lineRule="auto"/>
        <w:jc w:val="both"/>
        <w:rPr>
          <w:rFonts w:ascii="Gadugi" w:hAnsi="Gadugi" w:cstheme="majorHAnsi"/>
          <w:sz w:val="26"/>
          <w:szCs w:val="26"/>
        </w:rPr>
      </w:pPr>
      <w:r w:rsidRPr="00EE2AED">
        <w:rPr>
          <w:rFonts w:ascii="Gadugi" w:hAnsi="Gadugi"/>
          <w:sz w:val="26"/>
          <w:szCs w:val="26"/>
        </w:rPr>
        <w:t xml:space="preserve">C'est de 1824 à 1857 que la vie religieuse selon la Règle des sœurs de saint Joseph </w:t>
      </w:r>
      <w:r w:rsidRPr="00EE2AED">
        <w:rPr>
          <w:rFonts w:ascii="Gadugi" w:hAnsi="Gadugi" w:cstheme="majorHAnsi"/>
          <w:sz w:val="26"/>
          <w:szCs w:val="26"/>
        </w:rPr>
        <w:t xml:space="preserve">s'implanta en Rouergue. Clairvaux, Millau, Estaing, Marcillac, Villecomtal, Salles la Sources virent </w:t>
      </w:r>
      <w:r w:rsidR="00B015CC" w:rsidRPr="00EE2AED">
        <w:rPr>
          <w:rFonts w:ascii="Gadugi" w:hAnsi="Gadugi" w:cstheme="majorHAnsi"/>
          <w:sz w:val="26"/>
          <w:szCs w:val="26"/>
        </w:rPr>
        <w:t>naître des</w:t>
      </w:r>
      <w:r w:rsidRPr="00EE2AED">
        <w:rPr>
          <w:rFonts w:ascii="Gadugi" w:hAnsi="Gadugi" w:cstheme="majorHAnsi"/>
          <w:sz w:val="26"/>
          <w:szCs w:val="26"/>
        </w:rPr>
        <w:t xml:space="preserve"> communautés destinées surtout à "l'éducation des filles et aux soins des malades".</w:t>
      </w:r>
      <w:r w:rsidR="00B015CC" w:rsidRPr="00EE2AED">
        <w:rPr>
          <w:rFonts w:ascii="Gadugi" w:hAnsi="Gadugi" w:cstheme="majorHAnsi"/>
          <w:sz w:val="26"/>
          <w:szCs w:val="26"/>
        </w:rPr>
        <w:t xml:space="preserve"> C'étaient les besoins de l'époque.</w:t>
      </w:r>
    </w:p>
    <w:p w14:paraId="35D9457C" w14:textId="39362EF9" w:rsidR="00582EAC" w:rsidRPr="00EE2AED" w:rsidRDefault="00DE535D" w:rsidP="00D76716">
      <w:pPr>
        <w:spacing w:line="300" w:lineRule="auto"/>
        <w:jc w:val="both"/>
        <w:rPr>
          <w:rFonts w:ascii="Gadugi" w:hAnsi="Gadugi"/>
          <w:sz w:val="26"/>
          <w:szCs w:val="26"/>
        </w:rPr>
      </w:pPr>
      <w:r w:rsidRPr="00EE2AED">
        <w:rPr>
          <w:rFonts w:ascii="Gadugi" w:hAnsi="Gadugi" w:cstheme="majorHAnsi"/>
          <w:sz w:val="26"/>
          <w:szCs w:val="26"/>
        </w:rPr>
        <w:t xml:space="preserve">1900-1905. En France ce furent les lois contre les congrégations religieuses. </w:t>
      </w:r>
      <w:r w:rsidR="00EE2AED" w:rsidRPr="00EE2AED">
        <w:rPr>
          <w:rFonts w:ascii="Gadugi" w:hAnsi="Gadugi" w:cstheme="majorHAnsi"/>
          <w:sz w:val="26"/>
          <w:szCs w:val="26"/>
        </w:rPr>
        <w:t>À</w:t>
      </w:r>
      <w:r w:rsidRPr="00EE2AED">
        <w:rPr>
          <w:rFonts w:ascii="Gadugi" w:hAnsi="Gadugi" w:cstheme="majorHAnsi"/>
          <w:sz w:val="26"/>
          <w:szCs w:val="26"/>
        </w:rPr>
        <w:t xml:space="preserve"> ce moment-là, beaucoup de religieux (ses) s'expatrient en Angleterre, en Belgique, en Amérique… Les sœurs de saint Joseph aveyronnaises manquaient-elles d'esprit d'aventure ? </w:t>
      </w:r>
      <w:r w:rsidR="00EE2AED" w:rsidRPr="00EE2AED">
        <w:rPr>
          <w:rFonts w:ascii="Gadugi" w:hAnsi="Gadugi" w:cstheme="majorHAnsi"/>
          <w:sz w:val="26"/>
          <w:szCs w:val="26"/>
        </w:rPr>
        <w:t>É</w:t>
      </w:r>
      <w:r w:rsidRPr="00EE2AED">
        <w:rPr>
          <w:rFonts w:ascii="Gadugi" w:hAnsi="Gadugi" w:cstheme="majorHAnsi"/>
          <w:sz w:val="26"/>
          <w:szCs w:val="26"/>
        </w:rPr>
        <w:t>taient-elles trop attachées à leur terroir ?... Elles restèrent sur place, se tournèrent un peu plus vers le soin des malades, mais elles surent trouver le biais pour faire ce qui était impossible : enseigner. Elles renoncèrent aux signes distinctifs des religieuses</w:t>
      </w:r>
      <w:r w:rsidR="00601155" w:rsidRPr="00EE2AED">
        <w:rPr>
          <w:rFonts w:ascii="Gadugi" w:hAnsi="Gadugi" w:cstheme="majorHAnsi"/>
          <w:sz w:val="26"/>
          <w:szCs w:val="26"/>
        </w:rPr>
        <w:t xml:space="preserve"> </w:t>
      </w:r>
      <w:r w:rsidRPr="00EE2AED">
        <w:rPr>
          <w:rFonts w:ascii="Gadugi" w:hAnsi="Gadugi" w:cstheme="majorHAnsi"/>
          <w:sz w:val="26"/>
          <w:szCs w:val="26"/>
        </w:rPr>
        <w:t>: le costume et même la vie en communauté</w:t>
      </w:r>
      <w:r w:rsidR="00601155" w:rsidRPr="00EE2AED">
        <w:rPr>
          <w:rFonts w:ascii="Gadugi" w:hAnsi="Gadugi" w:cstheme="majorHAnsi"/>
          <w:sz w:val="26"/>
          <w:szCs w:val="26"/>
        </w:rPr>
        <w:t>. Seules ou dans leur famille ou dans une famille d'accueil, ces "demoiselles" continuèrent d'assurer l'école dans de nombreux</w:t>
      </w:r>
      <w:r w:rsidR="00601155" w:rsidRPr="00EE2AED">
        <w:rPr>
          <w:rFonts w:ascii="Gadugi" w:hAnsi="Gadugi"/>
          <w:sz w:val="26"/>
          <w:szCs w:val="26"/>
        </w:rPr>
        <w:t xml:space="preserve"> villages. </w:t>
      </w:r>
    </w:p>
    <w:p w14:paraId="0C6E8803" w14:textId="0203AAA6" w:rsidR="00601155" w:rsidRPr="00D76716" w:rsidRDefault="00601155" w:rsidP="00D76716">
      <w:pPr>
        <w:spacing w:line="300" w:lineRule="auto"/>
        <w:jc w:val="both"/>
        <w:rPr>
          <w:rFonts w:ascii="Gadugi" w:hAnsi="Gadugi"/>
          <w:sz w:val="26"/>
          <w:szCs w:val="26"/>
        </w:rPr>
      </w:pPr>
      <w:r w:rsidRPr="00D76716">
        <w:rPr>
          <w:rFonts w:ascii="Gadugi" w:hAnsi="Gadugi"/>
          <w:sz w:val="26"/>
          <w:szCs w:val="26"/>
        </w:rPr>
        <w:t>La tempête se calma. Les "demoiselles" se regroupèrent et la vie communautaire reprit. C'est à partir de ces années-là, après la guerre que dans quelques centres plus importants ou à côté d'une Maison Mère, les sœurs ouvrirent des cours compléme</w:t>
      </w:r>
      <w:bookmarkStart w:id="0" w:name="_GoBack"/>
      <w:bookmarkEnd w:id="0"/>
      <w:r w:rsidRPr="00D76716">
        <w:rPr>
          <w:rFonts w:ascii="Gadugi" w:hAnsi="Gadugi"/>
          <w:sz w:val="26"/>
          <w:szCs w:val="26"/>
        </w:rPr>
        <w:t xml:space="preserve">ntaires préparant les filles au Brevet Elémentaire qui donnait la capacité d'enseigner. Il y en eu tout une floraison </w:t>
      </w:r>
      <w:r w:rsidR="00E71680" w:rsidRPr="00D76716">
        <w:rPr>
          <w:rFonts w:ascii="Gadugi" w:hAnsi="Gadugi"/>
          <w:sz w:val="26"/>
          <w:szCs w:val="26"/>
        </w:rPr>
        <w:t>dont la plupart ont disparu aujourd'hui.</w:t>
      </w:r>
      <w:r w:rsidR="00B015CC" w:rsidRPr="00D76716">
        <w:rPr>
          <w:rFonts w:ascii="Gadugi" w:hAnsi="Gadugi"/>
          <w:sz w:val="26"/>
          <w:szCs w:val="26"/>
        </w:rPr>
        <w:t xml:space="preserve"> </w:t>
      </w:r>
    </w:p>
    <w:sectPr w:rsidR="00601155" w:rsidRPr="00D76716" w:rsidSect="00D76716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96CE5" w14:textId="77777777" w:rsidR="00D76716" w:rsidRDefault="00D76716" w:rsidP="00D76716">
      <w:pPr>
        <w:spacing w:after="0" w:line="240" w:lineRule="auto"/>
      </w:pPr>
      <w:r>
        <w:separator/>
      </w:r>
    </w:p>
  </w:endnote>
  <w:endnote w:type="continuationSeparator" w:id="0">
    <w:p w14:paraId="173FFDF7" w14:textId="77777777" w:rsidR="00D76716" w:rsidRDefault="00D76716" w:rsidP="00D7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00A3F" w14:textId="77777777" w:rsidR="00D76716" w:rsidRDefault="00D76716" w:rsidP="00D76716">
    <w:pPr>
      <w:widowControl w:val="0"/>
      <w:pBdr>
        <w:top w:val="single" w:sz="4" w:space="1" w:color="auto"/>
      </w:pBdr>
      <w:tabs>
        <w:tab w:val="center" w:pos="4454"/>
        <w:tab w:val="right" w:pos="10155"/>
      </w:tabs>
      <w:spacing w:after="0" w:line="240" w:lineRule="auto"/>
      <w:rPr>
        <w:rFonts w:ascii="Calibri Light" w:eastAsia="Times New Roman" w:hAnsi="Calibri Light" w:cs="Calibri Light"/>
        <w:b/>
        <w:bCs/>
        <w:color w:val="000000"/>
        <w:kern w:val="28"/>
        <w:sz w:val="20"/>
        <w:szCs w:val="20"/>
        <w:lang w:eastAsia="fr-FR"/>
        <w14:cntxtAlts/>
      </w:rPr>
    </w:pPr>
    <w:r>
      <w:rPr>
        <w:rFonts w:ascii="Calibri Light" w:eastAsia="Times New Roman" w:hAnsi="Calibri Light" w:cs="Calibri Light"/>
        <w:color w:val="000000"/>
        <w:kern w:val="28"/>
        <w:sz w:val="20"/>
        <w:szCs w:val="20"/>
        <w:lang w:eastAsia="fr-FR"/>
        <w14:cntxtAlts/>
      </w:rPr>
      <w:t xml:space="preserve">Institut Sœurs de St Joseph 07 St </w:t>
    </w:r>
    <w:proofErr w:type="spellStart"/>
    <w:r>
      <w:rPr>
        <w:rFonts w:ascii="Calibri Light" w:eastAsia="Times New Roman" w:hAnsi="Calibri Light" w:cs="Calibri Light"/>
        <w:color w:val="000000"/>
        <w:kern w:val="28"/>
        <w:sz w:val="20"/>
        <w:szCs w:val="20"/>
        <w:lang w:eastAsia="fr-FR"/>
        <w14:cntxtAlts/>
      </w:rPr>
      <w:t>Péray</w:t>
    </w:r>
    <w:proofErr w:type="spellEnd"/>
    <w:r>
      <w:rPr>
        <w:rFonts w:ascii="Calibri Light" w:eastAsia="Times New Roman" w:hAnsi="Calibri Light" w:cs="Calibri Light"/>
        <w:color w:val="000000"/>
        <w:kern w:val="28"/>
        <w:sz w:val="20"/>
        <w:szCs w:val="20"/>
        <w:lang w:eastAsia="fr-FR"/>
        <w14:cntxtAlts/>
      </w:rPr>
      <w:tab/>
      <w:t xml:space="preserve">                                 </w:t>
    </w:r>
    <w:r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fr-FR"/>
        <w14:ligatures w14:val="standard"/>
        <w14:cntxtAlts/>
      </w:rPr>
      <w:fldChar w:fldCharType="begin"/>
    </w:r>
    <w:r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fr-FR"/>
        <w14:ligatures w14:val="standard"/>
        <w14:cntxtAlts/>
      </w:rPr>
      <w:instrText>Page</w:instrText>
    </w:r>
    <w:r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fr-FR"/>
        <w14:ligatures w14:val="standard"/>
        <w14:cntxtAlts/>
      </w:rPr>
      <w:fldChar w:fldCharType="separate"/>
    </w:r>
    <w:r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fr-FR"/>
        <w14:ligatures w14:val="standard"/>
        <w14:cntxtAlts/>
      </w:rPr>
      <w:t>1</w:t>
    </w:r>
    <w:r>
      <w:rPr>
        <w:rFonts w:ascii="Calibri Light" w:eastAsia="Times New Roman" w:hAnsi="Calibri Light" w:cs="Calibri Light"/>
        <w:color w:val="000000"/>
        <w:kern w:val="28"/>
        <w:sz w:val="20"/>
        <w:szCs w:val="20"/>
        <w:lang w:eastAsia="fr-FR"/>
        <w14:cntxtAlts/>
      </w:rPr>
      <w:fldChar w:fldCharType="end"/>
    </w:r>
    <w:r>
      <w:rPr>
        <w:rFonts w:ascii="Calibri Light" w:eastAsia="Times New Roman" w:hAnsi="Calibri Light" w:cs="Calibri Light"/>
        <w:color w:val="000000"/>
        <w:kern w:val="28"/>
        <w:sz w:val="20"/>
        <w:szCs w:val="20"/>
        <w:lang w:eastAsia="fr-FR"/>
        <w14:cntxtAlts/>
      </w:rPr>
      <w:tab/>
      <w:t xml:space="preserve">     </w:t>
    </w:r>
    <w:r>
      <w:rPr>
        <w:rFonts w:ascii="Calibri Light" w:eastAsia="Times New Roman" w:hAnsi="Calibri Light" w:cs="Calibri Light"/>
        <w:b/>
        <w:bCs/>
        <w:color w:val="000000"/>
        <w:kern w:val="28"/>
        <w:sz w:val="20"/>
        <w:szCs w:val="20"/>
        <w:lang w:eastAsia="fr-FR"/>
        <w14:cntxtAlts/>
      </w:rPr>
      <w:t>Travail d’année 2022</w:t>
    </w:r>
  </w:p>
  <w:p w14:paraId="17D5DCB2" w14:textId="77777777" w:rsidR="00D76716" w:rsidRDefault="00D76716" w:rsidP="00D76716">
    <w:pPr>
      <w:widowControl w:val="0"/>
      <w:tabs>
        <w:tab w:val="center" w:pos="4454"/>
        <w:tab w:val="right" w:pos="10155"/>
      </w:tabs>
      <w:spacing w:after="0" w:line="240" w:lineRule="auto"/>
      <w:jc w:val="right"/>
    </w:pPr>
    <w:r>
      <w:rPr>
        <w:rFonts w:ascii="Calibri Light" w:eastAsia="Times New Roman" w:hAnsi="Calibri Light" w:cs="Calibri Light"/>
        <w:b/>
        <w:bCs/>
        <w:color w:val="000000"/>
        <w:kern w:val="28"/>
        <w:sz w:val="20"/>
        <w:szCs w:val="20"/>
        <w:lang w:eastAsia="fr-FR"/>
        <w14:cntxtAlts/>
      </w:rPr>
      <w:t>De Pâques à Pentecôte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0D8DB" w14:textId="77777777" w:rsidR="00D76716" w:rsidRDefault="00D76716" w:rsidP="00D76716">
      <w:pPr>
        <w:spacing w:after="0" w:line="240" w:lineRule="auto"/>
      </w:pPr>
      <w:r>
        <w:separator/>
      </w:r>
    </w:p>
  </w:footnote>
  <w:footnote w:type="continuationSeparator" w:id="0">
    <w:p w14:paraId="57C248CC" w14:textId="77777777" w:rsidR="00D76716" w:rsidRDefault="00D76716" w:rsidP="00D76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3D"/>
    <w:rsid w:val="00225BE4"/>
    <w:rsid w:val="003A363D"/>
    <w:rsid w:val="00582EAC"/>
    <w:rsid w:val="005C7C94"/>
    <w:rsid w:val="00601155"/>
    <w:rsid w:val="007A516B"/>
    <w:rsid w:val="00867A39"/>
    <w:rsid w:val="00993055"/>
    <w:rsid w:val="00B015CC"/>
    <w:rsid w:val="00C7227C"/>
    <w:rsid w:val="00C96B4C"/>
    <w:rsid w:val="00D76716"/>
    <w:rsid w:val="00DE535D"/>
    <w:rsid w:val="00E71680"/>
    <w:rsid w:val="00E86FB4"/>
    <w:rsid w:val="00E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CE4A"/>
  <w15:chartTrackingRefBased/>
  <w15:docId w15:val="{61A84D3D-5211-4AAC-8CA3-38FCFF3D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6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6716"/>
  </w:style>
  <w:style w:type="paragraph" w:styleId="Pieddepage">
    <w:name w:val="footer"/>
    <w:basedOn w:val="Normal"/>
    <w:link w:val="PieddepageCar"/>
    <w:uiPriority w:val="99"/>
    <w:unhideWhenUsed/>
    <w:rsid w:val="00D76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6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638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Secretariat</cp:lastModifiedBy>
  <cp:revision>12</cp:revision>
  <cp:lastPrinted>2022-03-21T10:29:00Z</cp:lastPrinted>
  <dcterms:created xsi:type="dcterms:W3CDTF">2022-03-06T17:21:00Z</dcterms:created>
  <dcterms:modified xsi:type="dcterms:W3CDTF">2022-04-01T14:14:00Z</dcterms:modified>
</cp:coreProperties>
</file>